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961F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四川文理学院第十六届教职工运动会奖品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比选文件</w:t>
      </w:r>
    </w:p>
    <w:p w14:paraId="38C2ABEB">
      <w:pPr>
        <w:topLinePunct w:val="0"/>
        <w:spacing w:line="360" w:lineRule="auto"/>
        <w:ind w:firstLine="640"/>
        <w:jc w:val="both"/>
        <w:rPr>
          <w:rFonts w:ascii="宋体" w:hAnsi="宋体" w:eastAsia="宋体" w:cs="黑体"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szCs w:val="30"/>
          <w14:textFill>
            <w14:solidFill>
              <w14:schemeClr w14:val="tx1"/>
            </w14:solidFill>
          </w14:textFill>
        </w:rPr>
        <w:t>一、基本要求</w:t>
      </w:r>
    </w:p>
    <w:p w14:paraId="656F02AA">
      <w:pPr>
        <w:spacing w:line="360" w:lineRule="auto"/>
        <w:ind w:firstLine="640"/>
        <w:rPr>
          <w:rFonts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具体要求见报价表</w:t>
      </w:r>
    </w:p>
    <w:p w14:paraId="6D8FCCC0">
      <w:pPr>
        <w:numPr>
          <w:ilvl w:val="0"/>
          <w:numId w:val="3"/>
        </w:numPr>
        <w:topLinePunct w:val="0"/>
        <w:spacing w:line="360" w:lineRule="auto"/>
        <w:ind w:firstLine="640"/>
        <w:jc w:val="both"/>
        <w:rPr>
          <w:rFonts w:ascii="宋体" w:hAnsi="宋体" w:eastAsia="宋体" w:cs="黑体"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szCs w:val="30"/>
          <w14:textFill>
            <w14:solidFill>
              <w14:schemeClr w14:val="tx1"/>
            </w14:solidFill>
          </w14:textFill>
        </w:rPr>
        <w:t>比选文件要求</w:t>
      </w:r>
    </w:p>
    <w:p w14:paraId="1FD335DE">
      <w:pPr>
        <w:topLinePunct w:val="0"/>
        <w:spacing w:line="360" w:lineRule="auto"/>
        <w:ind w:firstLine="640"/>
        <w:jc w:val="both"/>
        <w:rPr>
          <w:rFonts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1、公司负责人（或法定代表人）身份证明文件；是委托的，应有公司负责人（或法定代表人）的委托书。</w:t>
      </w:r>
    </w:p>
    <w:p w14:paraId="4A68E986">
      <w:pPr>
        <w:topLinePunct w:val="0"/>
        <w:spacing w:line="360" w:lineRule="auto"/>
        <w:ind w:firstLine="640"/>
        <w:jc w:val="both"/>
        <w:rPr>
          <w:rFonts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2、公司营业执照等相关资质文件。</w:t>
      </w:r>
    </w:p>
    <w:p w14:paraId="55850780">
      <w:pPr>
        <w:topLinePunct w:val="0"/>
        <w:spacing w:line="360" w:lineRule="auto"/>
        <w:ind w:firstLine="640"/>
        <w:jc w:val="both"/>
        <w:rPr>
          <w:rFonts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3、按采购项目清单及要求报价，且所报总价不得高于预算价。</w:t>
      </w:r>
    </w:p>
    <w:p w14:paraId="2127F4DC">
      <w:pPr>
        <w:topLinePunct w:val="0"/>
        <w:spacing w:line="360" w:lineRule="auto"/>
        <w:ind w:firstLine="640"/>
        <w:jc w:val="both"/>
        <w:rPr>
          <w:rFonts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4、上述资料均需加盖公司鲜章，一式三份（其中正本一份，副本两份），密封在一个文件包内，在密封包的密封处加盖公司鲜章或由法定代表人或委托代理人签字。</w:t>
      </w:r>
    </w:p>
    <w:p w14:paraId="44C0A79F">
      <w:pPr>
        <w:topLinePunct w:val="0"/>
        <w:spacing w:line="360" w:lineRule="auto"/>
        <w:ind w:firstLine="640"/>
        <w:jc w:val="both"/>
        <w:rPr>
          <w:rFonts w:ascii="宋体" w:hAnsi="宋体" w:eastAsia="宋体" w:cs="黑体"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szCs w:val="30"/>
          <w14:textFill>
            <w14:solidFill>
              <w14:schemeClr w14:val="tx1"/>
            </w14:solidFill>
          </w14:textFill>
        </w:rPr>
        <w:t>三、比选文件递交时间及地点</w:t>
      </w:r>
    </w:p>
    <w:p w14:paraId="20B2936A">
      <w:pPr>
        <w:topLinePunct w:val="0"/>
        <w:spacing w:line="360" w:lineRule="auto"/>
        <w:ind w:firstLine="640"/>
        <w:jc w:val="both"/>
        <w:rPr>
          <w:rFonts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1、比选文件递交截止时间：</w:t>
      </w:r>
      <w:bookmarkStart w:id="0" w:name="OLE_LINK2"/>
      <w:bookmarkStart w:id="1" w:name="OLE_LINK1"/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eastAsia="宋体" w:cs="仿宋"/>
          <w:color w:val="000000" w:themeColor="text1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仿宋"/>
          <w:color w:val="000000" w:themeColor="text1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日上午</w:t>
      </w:r>
      <w:r>
        <w:rPr>
          <w:rFonts w:hint="eastAsia" w:ascii="宋体" w:hAnsi="宋体" w:eastAsia="宋体" w:cs="仿宋"/>
          <w:color w:val="000000" w:themeColor="text1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：00</w:t>
      </w:r>
      <w:bookmarkEnd w:id="0"/>
      <w:bookmarkEnd w:id="1"/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；</w:t>
      </w:r>
    </w:p>
    <w:p w14:paraId="5D243EB5">
      <w:pPr>
        <w:topLinePunct w:val="0"/>
        <w:spacing w:line="360" w:lineRule="auto"/>
        <w:ind w:firstLine="640"/>
        <w:jc w:val="both"/>
        <w:rPr>
          <w:rFonts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2、比选时间：2025年</w:t>
      </w:r>
      <w:r>
        <w:rPr>
          <w:rFonts w:hint="eastAsia" w:ascii="宋体" w:hAnsi="宋体" w:eastAsia="宋体" w:cs="仿宋"/>
          <w:color w:val="000000" w:themeColor="text1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仿宋"/>
          <w:color w:val="000000" w:themeColor="text1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日上午</w:t>
      </w:r>
      <w:r>
        <w:rPr>
          <w:rFonts w:hint="eastAsia" w:ascii="宋体" w:hAnsi="宋体" w:eastAsia="宋体" w:cs="仿宋"/>
          <w:color w:val="000000" w:themeColor="text1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：00。</w:t>
      </w:r>
    </w:p>
    <w:p w14:paraId="70F52995">
      <w:pPr>
        <w:topLinePunct w:val="0"/>
        <w:spacing w:line="360" w:lineRule="auto"/>
        <w:ind w:firstLine="640"/>
        <w:jc w:val="both"/>
        <w:rPr>
          <w:rFonts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3、比选地点：四川文理学院莲湖校区弘德楼40</w:t>
      </w:r>
      <w:r>
        <w:rPr>
          <w:rFonts w:hint="eastAsia" w:ascii="宋体" w:hAnsi="宋体" w:eastAsia="宋体" w:cs="仿宋"/>
          <w:color w:val="000000" w:themeColor="text1"/>
          <w:szCs w:val="30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，如有调整另行通知。</w:t>
      </w:r>
    </w:p>
    <w:p w14:paraId="4F43D76E">
      <w:pPr>
        <w:topLinePunct w:val="0"/>
        <w:spacing w:line="360" w:lineRule="auto"/>
        <w:ind w:firstLine="640"/>
        <w:jc w:val="both"/>
        <w:rPr>
          <w:rFonts w:ascii="宋体" w:hAnsi="宋体" w:eastAsia="宋体" w:cs="黑体"/>
          <w:bCs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Cs/>
          <w:color w:val="000000" w:themeColor="text1"/>
          <w:szCs w:val="30"/>
          <w14:textFill>
            <w14:solidFill>
              <w14:schemeClr w14:val="tx1"/>
            </w14:solidFill>
          </w14:textFill>
        </w:rPr>
        <w:t>四、比选办法</w:t>
      </w:r>
    </w:p>
    <w:p w14:paraId="463C6F72">
      <w:pPr>
        <w:pStyle w:val="6"/>
        <w:topLinePunct w:val="0"/>
        <w:spacing w:line="360" w:lineRule="auto"/>
        <w:ind w:firstLine="640"/>
        <w:jc w:val="both"/>
        <w:rPr>
          <w:rFonts w:hint="eastAsia" w:ascii="宋体" w:hAnsi="宋体" w:eastAsia="宋体" w:cs="仿宋"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采购单位将依据各意向承包商的报价，经评审后的最低价确定为中标承包商，最低价一致的意向承包商需现场进行抽签确定；（如只有一家意向承包商参与竞标，则通过现场谈价方式确定项目金额；如只有两家意向承包商参与竞标，仍采用经评审最低价中标办法确定中标承包商。）</w:t>
      </w:r>
    </w:p>
    <w:p w14:paraId="38C344D2">
      <w:pPr>
        <w:spacing w:line="360" w:lineRule="auto"/>
        <w:ind w:firstLine="640"/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五、供货要求：在合同签订5天内将所有货物按采购人要求配送至指定地点。</w:t>
      </w:r>
    </w:p>
    <w:p w14:paraId="3F32CEDA">
      <w:pPr>
        <w:spacing w:line="360" w:lineRule="auto"/>
        <w:ind w:firstLine="640"/>
        <w:rPr>
          <w:rFonts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六、</w:t>
      </w:r>
      <w:bookmarkStart w:id="2" w:name="OLE_LINK4"/>
      <w:bookmarkStart w:id="3" w:name="OLE_LINK5"/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费用结算：根据中选供应商所报单价乘以正式参加活动会员人数，据实结算，中选供应商需提供合法有效发票。</w:t>
      </w:r>
      <w:bookmarkEnd w:id="2"/>
      <w:bookmarkEnd w:id="3"/>
    </w:p>
    <w:p w14:paraId="7EC726DB">
      <w:pPr>
        <w:topLinePunct w:val="0"/>
        <w:spacing w:line="360" w:lineRule="auto"/>
        <w:ind w:firstLine="640"/>
        <w:jc w:val="both"/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>七、询问和质疑联系方式</w:t>
      </w:r>
      <w:r>
        <w:rPr>
          <w:rFonts w:hint="eastAsia" w:ascii="宋体" w:hAnsi="宋体" w:eastAsia="宋体" w:cs="仿宋"/>
          <w:color w:val="000000" w:themeColor="text1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仿宋"/>
          <w:color w:val="000000" w:themeColor="text1"/>
          <w:szCs w:val="30"/>
          <w14:textFill>
            <w14:solidFill>
              <w14:schemeClr w14:val="tx1"/>
            </w14:solidFill>
          </w14:textFill>
        </w:rPr>
        <w:t xml:space="preserve">联系人：李老师，联系电话：13508265898 </w:t>
      </w:r>
    </w:p>
    <w:p w14:paraId="21C385CA">
      <w:pPr>
        <w:topLinePunct w:val="0"/>
        <w:spacing w:line="360" w:lineRule="auto"/>
        <w:ind w:firstLine="11200" w:firstLineChars="3500"/>
        <w:jc w:val="both"/>
        <w:rPr>
          <w:rFonts w:ascii="宋体" w:hAnsi="宋体" w:eastAsia="宋体" w:cs="仿宋"/>
          <w:szCs w:val="30"/>
        </w:rPr>
      </w:pPr>
      <w:r>
        <w:rPr>
          <w:rFonts w:hint="eastAsia" w:ascii="宋体" w:hAnsi="宋体" w:eastAsia="宋体" w:cs="仿宋"/>
          <w:szCs w:val="30"/>
        </w:rPr>
        <w:t>四川文理学院工会</w:t>
      </w:r>
    </w:p>
    <w:p w14:paraId="57062B1A">
      <w:pPr>
        <w:topLinePunct w:val="0"/>
        <w:spacing w:line="360" w:lineRule="auto"/>
        <w:ind w:firstLine="4160" w:firstLineChars="1300"/>
        <w:jc w:val="right"/>
        <w:rPr>
          <w:rFonts w:hint="eastAsia" w:ascii="宋体" w:hAnsi="宋体" w:eastAsia="宋体" w:cs="仿宋"/>
          <w:szCs w:val="30"/>
        </w:rPr>
      </w:pPr>
      <w:r>
        <w:rPr>
          <w:rFonts w:hint="eastAsia" w:ascii="宋体" w:hAnsi="宋体" w:eastAsia="宋体" w:cs="仿宋"/>
          <w:szCs w:val="30"/>
        </w:rPr>
        <w:t>202</w:t>
      </w:r>
      <w:r>
        <w:rPr>
          <w:rFonts w:hint="eastAsia" w:ascii="宋体" w:hAnsi="宋体" w:eastAsia="宋体" w:cs="仿宋"/>
          <w:szCs w:val="30"/>
          <w:lang w:val="en-US" w:eastAsia="zh-CN"/>
        </w:rPr>
        <w:t>6</w:t>
      </w:r>
      <w:r>
        <w:rPr>
          <w:rFonts w:hint="eastAsia" w:ascii="宋体" w:hAnsi="宋体" w:eastAsia="宋体" w:cs="仿宋"/>
          <w:szCs w:val="30"/>
        </w:rPr>
        <w:t>年</w:t>
      </w:r>
      <w:r>
        <w:rPr>
          <w:rFonts w:hint="eastAsia" w:ascii="宋体" w:hAnsi="宋体" w:eastAsia="宋体" w:cs="仿宋"/>
          <w:szCs w:val="30"/>
          <w:lang w:val="en-US" w:eastAsia="zh-CN"/>
        </w:rPr>
        <w:t>4</w:t>
      </w:r>
      <w:r>
        <w:rPr>
          <w:rFonts w:hint="eastAsia" w:ascii="宋体" w:hAnsi="宋体" w:eastAsia="宋体" w:cs="仿宋"/>
          <w:szCs w:val="30"/>
        </w:rPr>
        <w:t>月</w:t>
      </w:r>
      <w:r>
        <w:rPr>
          <w:rFonts w:hint="eastAsia" w:ascii="宋体" w:hAnsi="宋体" w:eastAsia="宋体" w:cs="仿宋"/>
          <w:szCs w:val="30"/>
          <w:lang w:val="en-US" w:eastAsia="zh-CN"/>
        </w:rPr>
        <w:t>1</w:t>
      </w:r>
      <w:r>
        <w:rPr>
          <w:rFonts w:hint="eastAsia" w:ascii="宋体" w:hAnsi="宋体" w:eastAsia="宋体" w:cs="仿宋"/>
          <w:szCs w:val="30"/>
        </w:rPr>
        <w:t>日</w:t>
      </w:r>
    </w:p>
    <w:p w14:paraId="0190E435">
      <w:pPr>
        <w:topLinePunct w:val="0"/>
        <w:spacing w:line="360" w:lineRule="auto"/>
        <w:ind w:firstLine="4160" w:firstLineChars="1300"/>
        <w:jc w:val="right"/>
        <w:rPr>
          <w:rFonts w:hint="eastAsia" w:ascii="宋体" w:hAnsi="宋体" w:eastAsia="宋体" w:cs="仿宋"/>
          <w:szCs w:val="30"/>
        </w:rPr>
      </w:pPr>
    </w:p>
    <w:tbl>
      <w:tblPr>
        <w:tblStyle w:val="7"/>
        <w:tblpPr w:leftFromText="180" w:rightFromText="180" w:vertAnchor="text" w:horzAnchor="page" w:tblpX="1532" w:tblpY="446"/>
        <w:tblOverlap w:val="never"/>
        <w:tblW w:w="145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16"/>
        <w:gridCol w:w="440"/>
        <w:gridCol w:w="879"/>
        <w:gridCol w:w="729"/>
        <w:gridCol w:w="1627"/>
        <w:gridCol w:w="832"/>
        <w:gridCol w:w="780"/>
        <w:gridCol w:w="1020"/>
        <w:gridCol w:w="1515"/>
        <w:gridCol w:w="5900"/>
      </w:tblGrid>
      <w:tr w14:paraId="35CD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4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报价清单</w:t>
            </w:r>
          </w:p>
        </w:tc>
      </w:tr>
      <w:tr w14:paraId="1AC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585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1B3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项目名称：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四川文理学院第十六届教职工运动会奖品采购项目</w:t>
            </w:r>
          </w:p>
        </w:tc>
      </w:tr>
      <w:tr w14:paraId="7FD95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9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6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2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品目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C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8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品牌、规格型号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3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  <w:p w14:paraId="12F96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（大约）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7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单价最高限价（元）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9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单价（元）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A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金额（元）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6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规格参数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要求</w:t>
            </w:r>
          </w:p>
        </w:tc>
      </w:tr>
      <w:tr w14:paraId="1F87C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F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抽纸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面巾纸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4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6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B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≥161mm*190mm ≥3层</w:t>
            </w:r>
          </w:p>
          <w:p w14:paraId="15148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净含量：≥150抽/包（450张）3包/提</w:t>
            </w:r>
          </w:p>
          <w:p w14:paraId="308A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主要原料名称：100%原生木浆</w:t>
            </w:r>
          </w:p>
          <w:p w14:paraId="1EE2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执行标准编号：GB/T20808 优等品15979</w:t>
            </w:r>
          </w:p>
        </w:tc>
      </w:tr>
      <w:tr w14:paraId="6417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9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卷纸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卫生纸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E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0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5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D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单卷规格：≥101mm*140mm/节  ≥4层</w:t>
            </w:r>
          </w:p>
          <w:p w14:paraId="4411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净含量：≥120g/卷*14卷</w:t>
            </w:r>
          </w:p>
          <w:p w14:paraId="358E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主要原料名称：100%原生木浆</w:t>
            </w:r>
          </w:p>
          <w:p w14:paraId="5BC2B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执行标准编号：Q/JHAQ 068 优等品</w:t>
            </w:r>
          </w:p>
        </w:tc>
      </w:tr>
      <w:tr w14:paraId="010CE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4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抽纸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面巾纸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3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C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C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6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3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≥131mm*190mm ≥3层</w:t>
            </w:r>
          </w:p>
          <w:p w14:paraId="0E9BE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净含量：≥90抽/包（270张）≥18包/提</w:t>
            </w:r>
          </w:p>
          <w:p w14:paraId="6EBE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主要原料名称：100%原生木浆</w:t>
            </w:r>
          </w:p>
          <w:p w14:paraId="77E1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执行标准编号：GB/T20808 优等品15979</w:t>
            </w:r>
          </w:p>
        </w:tc>
      </w:tr>
      <w:tr w14:paraId="30FD2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7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洗衣液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洗衣液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D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E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8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净含量：≥3Kg</w:t>
            </w:r>
          </w:p>
          <w:p w14:paraId="077C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洁净、除菌、持久留香</w:t>
            </w:r>
          </w:p>
          <w:p w14:paraId="1EBCE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无磷中性</w:t>
            </w:r>
          </w:p>
          <w:p w14:paraId="0953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符合国家相关行业标准</w:t>
            </w:r>
          </w:p>
        </w:tc>
      </w:tr>
      <w:tr w14:paraId="4E800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8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洗衣液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E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洗衣液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6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  <w:bookmarkStart w:id="5" w:name="_GoBack"/>
            <w:bookmarkEnd w:id="5"/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2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B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净含量：≥4.08K</w:t>
            </w:r>
          </w:p>
          <w:p w14:paraId="7042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除菌除螨</w:t>
            </w:r>
          </w:p>
          <w:p w14:paraId="5D64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无磷中性</w:t>
            </w:r>
          </w:p>
          <w:p w14:paraId="59464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符合国家相关行业标准</w:t>
            </w:r>
          </w:p>
        </w:tc>
      </w:tr>
      <w:tr w14:paraId="46D4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D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7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合计：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（元）</w:t>
            </w:r>
          </w:p>
        </w:tc>
      </w:tr>
      <w:tr w14:paraId="0E467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7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2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480" w:firstLine="48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供应商名称（盖单位公章）：</w:t>
            </w:r>
          </w:p>
          <w:p w14:paraId="2796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法定代表人或授权代表（签字或盖章）：</w:t>
            </w:r>
          </w:p>
          <w:p w14:paraId="63BBF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  期：     年    月    日</w:t>
            </w:r>
          </w:p>
          <w:p w14:paraId="16D2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tLeast"/>
              <w:ind w:firstLine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74C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tLeast"/>
              <w:ind w:firstLine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AF86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tLeast"/>
              <w:ind w:firstLine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  注：</w:t>
            </w:r>
          </w:p>
          <w:p w14:paraId="7ECAE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768" w:firstLineChars="366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供应商所提供报价需包含产品、包装、运输、装卸、人工、售后、税金及利润等完成本项目所需的一切费用，采购人不再支付其他任何费用。</w:t>
            </w:r>
          </w:p>
          <w:p w14:paraId="15590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768" w:firstLineChars="366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2.应完整填写产品的品牌和规格型号。</w:t>
            </w:r>
          </w:p>
          <w:p w14:paraId="50E7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768" w:firstLineChars="366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bookmarkStart w:id="4" w:name="OLE_LINK3"/>
            <w:r>
              <w:rPr>
                <w:rFonts w:hint="eastAsia" w:ascii="宋体" w:hAnsi="宋体" w:eastAsia="宋体" w:cs="宋体"/>
                <w:sz w:val="21"/>
                <w:szCs w:val="21"/>
              </w:rPr>
              <w:t>在合同签订5天内按采购人要求配送至指定地点。</w:t>
            </w:r>
            <w:bookmarkEnd w:id="4"/>
          </w:p>
          <w:p w14:paraId="6FDA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费用结算：根据中选供应商所报单价乘以正式参加活动会员人数，据实结算，中选供应商需提供合法有效发票。</w:t>
            </w:r>
          </w:p>
        </w:tc>
      </w:tr>
    </w:tbl>
    <w:p w14:paraId="5ADB63D0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01BD2"/>
    <w:multiLevelType w:val="singleLevel"/>
    <w:tmpl w:val="82F01B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9D45AA"/>
    <w:multiLevelType w:val="singleLevel"/>
    <w:tmpl w:val="F99D45AA"/>
    <w:lvl w:ilvl="0" w:tentative="0">
      <w:start w:val="1"/>
      <w:numFmt w:val="decimal"/>
      <w:pStyle w:val="3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614E9973"/>
    <w:multiLevelType w:val="singleLevel"/>
    <w:tmpl w:val="614E9973"/>
    <w:lvl w:ilvl="0" w:tentative="0">
      <w:start w:val="1"/>
      <w:numFmt w:val="decimal"/>
      <w:pStyle w:val="4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F3A6A"/>
    <w:rsid w:val="0357594B"/>
    <w:rsid w:val="03907546"/>
    <w:rsid w:val="066F08B7"/>
    <w:rsid w:val="09237740"/>
    <w:rsid w:val="09490231"/>
    <w:rsid w:val="0C370182"/>
    <w:rsid w:val="10655E70"/>
    <w:rsid w:val="108C53CE"/>
    <w:rsid w:val="12B15F9E"/>
    <w:rsid w:val="192F6DB8"/>
    <w:rsid w:val="1EC413D8"/>
    <w:rsid w:val="20A91472"/>
    <w:rsid w:val="22E1429D"/>
    <w:rsid w:val="22E73BCC"/>
    <w:rsid w:val="2D405C48"/>
    <w:rsid w:val="355F41C7"/>
    <w:rsid w:val="37015FBC"/>
    <w:rsid w:val="392B31BD"/>
    <w:rsid w:val="39756858"/>
    <w:rsid w:val="41561796"/>
    <w:rsid w:val="418C66E8"/>
    <w:rsid w:val="459531E3"/>
    <w:rsid w:val="45A218CA"/>
    <w:rsid w:val="469C1FB7"/>
    <w:rsid w:val="499872CD"/>
    <w:rsid w:val="4D8968CC"/>
    <w:rsid w:val="4E473098"/>
    <w:rsid w:val="56785D5C"/>
    <w:rsid w:val="5FB418A3"/>
    <w:rsid w:val="639F6649"/>
    <w:rsid w:val="670921B5"/>
    <w:rsid w:val="6D595A34"/>
    <w:rsid w:val="6D74745B"/>
    <w:rsid w:val="711E6055"/>
    <w:rsid w:val="72AC1F4D"/>
    <w:rsid w:val="737B2CD6"/>
    <w:rsid w:val="75200E1F"/>
    <w:rsid w:val="7AC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spacing w:line="460" w:lineRule="exact"/>
      <w:ind w:firstLine="880" w:firstLineChars="200"/>
      <w:jc w:val="left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/>
      <w:bCs/>
      <w:kern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widowControl/>
      <w:numPr>
        <w:ilvl w:val="0"/>
        <w:numId w:val="1"/>
      </w:numPr>
      <w:topLinePunct/>
      <w:spacing w:before="220" w:beforeLines="0" w:beforeAutospacing="0" w:after="220" w:afterLines="0" w:afterAutospacing="0" w:line="240" w:lineRule="auto"/>
      <w:ind w:firstLine="883" w:firstLineChars="200"/>
      <w:outlineLvl w:val="1"/>
    </w:pPr>
    <w:rPr>
      <w:rFonts w:ascii="Arial" w:hAnsi="Arial" w:eastAsia="黑体" w:cs="Arial"/>
      <w:b/>
      <w:snapToGrid w:val="0"/>
      <w:color w:val="000000"/>
      <w:kern w:val="0"/>
      <w:sz w:val="32"/>
      <w:szCs w:val="21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20" w:beforeLines="0" w:beforeAutospacing="0" w:after="220" w:afterLines="0" w:afterAutospacing="0" w:line="600" w:lineRule="exact"/>
      <w:ind w:firstLine="883" w:firstLineChars="200"/>
      <w:outlineLvl w:val="2"/>
    </w:pPr>
    <w:rPr>
      <w:rFonts w:ascii="Calibri" w:hAnsi="Calibri" w:eastAsia="楷体"/>
      <w:b/>
      <w:kern w:val="2"/>
      <w:sz w:val="32"/>
      <w:szCs w:val="22"/>
      <w:lang w:eastAsia="zh-CN"/>
    </w:rPr>
  </w:style>
  <w:style w:type="paragraph" w:styleId="5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20" w:beforeLines="0" w:beforeAutospacing="0" w:after="220" w:afterLines="0" w:afterAutospacing="0" w:line="600" w:lineRule="exact"/>
      <w:ind w:firstLine="883" w:firstLineChars="200"/>
      <w:outlineLvl w:val="3"/>
    </w:pPr>
    <w:rPr>
      <w:rFonts w:ascii="Calibri" w:hAnsi="Calibri" w:eastAsia="仿宋"/>
      <w:b/>
      <w:kern w:val="2"/>
      <w:sz w:val="21"/>
      <w:szCs w:val="22"/>
      <w:lang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pPr>
      <w:snapToGrid w:val="0"/>
      <w:spacing w:line="300" w:lineRule="auto"/>
      <w:ind w:firstLine="643"/>
    </w:pPr>
    <w:rPr>
      <w:rFonts w:ascii="Cambria" w:hAnsi="Cambria" w:cs="宋体"/>
      <w:sz w:val="24"/>
      <w:lang w:eastAsia="en-US"/>
    </w:rPr>
  </w:style>
  <w:style w:type="character" w:customStyle="1" w:styleId="9">
    <w:name w:val="标题 4 Char"/>
    <w:link w:val="5"/>
    <w:qFormat/>
    <w:uiPriority w:val="0"/>
    <w:rPr>
      <w:rFonts w:ascii="Calibri" w:hAnsi="Calibri" w:eastAsia="仿宋"/>
      <w:b/>
      <w:kern w:val="2"/>
      <w:sz w:val="21"/>
      <w:szCs w:val="22"/>
      <w:lang w:eastAsia="zh-CN"/>
    </w:rPr>
  </w:style>
  <w:style w:type="character" w:customStyle="1" w:styleId="10">
    <w:name w:val="标题 1 Char"/>
    <w:link w:val="2"/>
    <w:qFormat/>
    <w:uiPriority w:val="0"/>
    <w:rPr>
      <w:rFonts w:ascii="Calibri" w:hAnsi="Calibri" w:eastAsia="黑体" w:cs="Times New Roman"/>
      <w:b/>
      <w:kern w:val="44"/>
      <w:sz w:val="32"/>
      <w:szCs w:val="24"/>
      <w:lang w:eastAsia="zh-CN"/>
    </w:rPr>
  </w:style>
  <w:style w:type="paragraph" w:customStyle="1" w:styleId="11">
    <w:name w:val="文章标题"/>
    <w:basedOn w:val="1"/>
    <w:qFormat/>
    <w:uiPriority w:val="0"/>
    <w:pPr>
      <w:widowControl w:val="0"/>
      <w:topLinePunct/>
      <w:spacing w:line="600" w:lineRule="exact"/>
      <w:ind w:firstLine="884" w:firstLineChars="0"/>
      <w:jc w:val="center"/>
    </w:pPr>
    <w:rPr>
      <w:rFonts w:hint="eastAsia" w:ascii="方正仿宋_GB2312" w:hAnsi="方正仿宋_GB2312" w:eastAsia="方正小标宋简体" w:cs="方正仿宋_GB2312"/>
      <w:color w:val="auto"/>
      <w:kern w:val="0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1070</Words>
  <Characters>1203</Characters>
  <Lines>0</Lines>
  <Paragraphs>0</Paragraphs>
  <TotalTime>13</TotalTime>
  <ScaleCrop>false</ScaleCrop>
  <LinksUpToDate>false</LinksUpToDate>
  <CharactersWithSpaces>1239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2024-09-25T07:15:00Z</dcterms:created>
  <dc:creator>Lenovo</dc:creator>
  <cp:lastModifiedBy>李can</cp:lastModifiedBy>
  <dcterms:modified xsi:type="dcterms:W3CDTF">2026-04-01T08:21:03Z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528AA727EF45438C8449069407432A86_12</vt:lpwstr>
  </property>
  <property fmtid="{D5CDD505-2E9C-101B-9397-08002B2CF9AE}" pid="4" name="KSOTemplateDocerSaveRecord">
    <vt:lpwstr>eyJoZGlkIjoiODkyOTgyYmM3NDE4YTI5ZmM0OWRiYWE3NWE1YTBjZmMiLCJ1c2VySWQiOiI4MDIxNzgzMjAifQ==</vt:lpwstr>
  </property>
</Properties>
</file>